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009F" w14:textId="77777777" w:rsidR="00134916" w:rsidRPr="00757B0E" w:rsidRDefault="00134916">
      <w:pPr>
        <w:rPr>
          <w:rFonts w:ascii="Roboto" w:hAnsi="Roboto"/>
          <w:b/>
          <w:bCs/>
          <w:sz w:val="22"/>
          <w:szCs w:val="22"/>
        </w:rPr>
      </w:pPr>
      <w:r w:rsidRPr="00757B0E">
        <w:rPr>
          <w:rFonts w:ascii="Roboto" w:hAnsi="Roboto"/>
          <w:b/>
          <w:bCs/>
          <w:sz w:val="22"/>
          <w:szCs w:val="22"/>
        </w:rPr>
        <w:t>Medicare in Focus</w:t>
      </w:r>
    </w:p>
    <w:p w14:paraId="32181DC4" w14:textId="02137CAF" w:rsidR="00125B00" w:rsidRPr="00757B0E" w:rsidRDefault="00134916">
      <w:pPr>
        <w:rPr>
          <w:rFonts w:ascii="Roboto" w:hAnsi="Roboto"/>
          <w:b/>
          <w:bCs/>
          <w:sz w:val="22"/>
          <w:szCs w:val="22"/>
        </w:rPr>
      </w:pPr>
      <w:r w:rsidRPr="00757B0E">
        <w:rPr>
          <w:rFonts w:ascii="Roboto" w:hAnsi="Roboto"/>
          <w:b/>
          <w:bCs/>
          <w:sz w:val="22"/>
          <w:szCs w:val="22"/>
        </w:rPr>
        <w:t>For coverage that meets your needs</w:t>
      </w:r>
    </w:p>
    <w:p w14:paraId="12B6943E" w14:textId="77777777" w:rsidR="00134916" w:rsidRPr="00757B0E" w:rsidRDefault="00134916">
      <w:pPr>
        <w:rPr>
          <w:rFonts w:ascii="Roboto" w:hAnsi="Roboto"/>
          <w:sz w:val="22"/>
          <w:szCs w:val="22"/>
        </w:rPr>
      </w:pPr>
    </w:p>
    <w:p w14:paraId="21EE628C" w14:textId="434F88BE" w:rsidR="00134916" w:rsidRPr="00757B0E" w:rsidRDefault="00134916">
      <w:pPr>
        <w:rPr>
          <w:rFonts w:ascii="Roboto" w:hAnsi="Roboto"/>
          <w:sz w:val="22"/>
          <w:szCs w:val="22"/>
        </w:rPr>
      </w:pPr>
      <w:r w:rsidRPr="00757B0E">
        <w:rPr>
          <w:rFonts w:ascii="Roboto" w:hAnsi="Roboto"/>
          <w:sz w:val="22"/>
          <w:szCs w:val="22"/>
        </w:rPr>
        <w:t xml:space="preserve">In this video, we’ll go over key things to consider when signing up for a Medicare plan, and we’ll focus on the following 3 questions: </w:t>
      </w:r>
    </w:p>
    <w:p w14:paraId="262D8B54" w14:textId="3A32AC08" w:rsidR="00134916" w:rsidRPr="00757B0E" w:rsidRDefault="00134916" w:rsidP="00134916">
      <w:pPr>
        <w:pStyle w:val="ListParagraph"/>
        <w:numPr>
          <w:ilvl w:val="0"/>
          <w:numId w:val="1"/>
        </w:numPr>
        <w:rPr>
          <w:rFonts w:ascii="Roboto" w:hAnsi="Roboto"/>
          <w:sz w:val="22"/>
          <w:szCs w:val="22"/>
        </w:rPr>
      </w:pPr>
      <w:r w:rsidRPr="00757B0E">
        <w:rPr>
          <w:rFonts w:ascii="Roboto" w:hAnsi="Roboto"/>
          <w:sz w:val="22"/>
          <w:szCs w:val="22"/>
        </w:rPr>
        <w:t>What is Original Medicare?</w:t>
      </w:r>
    </w:p>
    <w:p w14:paraId="6F945F4A" w14:textId="3190DF4E" w:rsidR="00134916" w:rsidRPr="00757B0E" w:rsidRDefault="00134916" w:rsidP="00134916">
      <w:pPr>
        <w:pStyle w:val="ListParagraph"/>
        <w:numPr>
          <w:ilvl w:val="0"/>
          <w:numId w:val="1"/>
        </w:numPr>
        <w:rPr>
          <w:rFonts w:ascii="Roboto" w:hAnsi="Roboto"/>
          <w:sz w:val="22"/>
          <w:szCs w:val="22"/>
        </w:rPr>
      </w:pPr>
      <w:r w:rsidRPr="00757B0E">
        <w:rPr>
          <w:rFonts w:ascii="Roboto" w:hAnsi="Roboto"/>
          <w:sz w:val="22"/>
          <w:szCs w:val="22"/>
        </w:rPr>
        <w:t xml:space="preserve">What is Medicare Advantage? </w:t>
      </w:r>
    </w:p>
    <w:p w14:paraId="5474D034" w14:textId="2A3CFF1F" w:rsidR="00134916" w:rsidRPr="00757B0E" w:rsidRDefault="00134916" w:rsidP="00134916">
      <w:pPr>
        <w:pStyle w:val="ListParagraph"/>
        <w:numPr>
          <w:ilvl w:val="0"/>
          <w:numId w:val="1"/>
        </w:numPr>
        <w:rPr>
          <w:rFonts w:ascii="Roboto" w:hAnsi="Roboto"/>
          <w:sz w:val="22"/>
          <w:szCs w:val="22"/>
        </w:rPr>
      </w:pPr>
      <w:r w:rsidRPr="00757B0E">
        <w:rPr>
          <w:rFonts w:ascii="Roboto" w:hAnsi="Roboto"/>
          <w:sz w:val="22"/>
          <w:szCs w:val="22"/>
        </w:rPr>
        <w:t>Why does it matter which type of Medicare plan I choose?</w:t>
      </w:r>
    </w:p>
    <w:p w14:paraId="7135F70F" w14:textId="77777777" w:rsidR="00134916" w:rsidRPr="00757B0E" w:rsidRDefault="00134916" w:rsidP="00134916">
      <w:pPr>
        <w:rPr>
          <w:rFonts w:ascii="Roboto" w:hAnsi="Roboto"/>
          <w:sz w:val="22"/>
          <w:szCs w:val="22"/>
        </w:rPr>
      </w:pPr>
    </w:p>
    <w:p w14:paraId="71F3D3AA" w14:textId="5AB3963B" w:rsidR="00134916" w:rsidRPr="00757B0E" w:rsidRDefault="00134916" w:rsidP="00134916">
      <w:pPr>
        <w:rPr>
          <w:rFonts w:ascii="Roboto" w:hAnsi="Roboto"/>
          <w:sz w:val="22"/>
          <w:szCs w:val="22"/>
        </w:rPr>
      </w:pPr>
      <w:r w:rsidRPr="00757B0E">
        <w:rPr>
          <w:rFonts w:ascii="Roboto" w:hAnsi="Roboto"/>
          <w:sz w:val="22"/>
          <w:szCs w:val="22"/>
        </w:rPr>
        <w:t>Each person needs a Medicare plan that meets their own, unique health care needs. You can sign up for Medicare around your 65th birthday, but if your needs change, your plan can too. You can renew or change plans every year during Open Enrollment (October 15 through December 7).</w:t>
      </w:r>
    </w:p>
    <w:p w14:paraId="6DF52F21" w14:textId="77777777" w:rsidR="00134916" w:rsidRPr="00757B0E" w:rsidRDefault="00134916" w:rsidP="00134916">
      <w:pPr>
        <w:rPr>
          <w:rFonts w:ascii="Roboto" w:hAnsi="Roboto"/>
          <w:sz w:val="22"/>
          <w:szCs w:val="22"/>
        </w:rPr>
      </w:pPr>
    </w:p>
    <w:p w14:paraId="0B443C81" w14:textId="617B7CD1" w:rsidR="00134916" w:rsidRPr="00757B0E" w:rsidRDefault="00134916" w:rsidP="00134916">
      <w:pPr>
        <w:rPr>
          <w:rFonts w:ascii="Roboto" w:hAnsi="Roboto"/>
          <w:sz w:val="22"/>
          <w:szCs w:val="22"/>
        </w:rPr>
      </w:pPr>
      <w:r w:rsidRPr="00757B0E">
        <w:rPr>
          <w:rFonts w:ascii="Roboto" w:hAnsi="Roboto"/>
          <w:b/>
          <w:bCs/>
          <w:sz w:val="22"/>
          <w:szCs w:val="22"/>
        </w:rPr>
        <w:t>Original Medicare (fee-for-service)</w:t>
      </w:r>
      <w:r w:rsidRPr="00757B0E">
        <w:rPr>
          <w:rFonts w:ascii="Roboto" w:hAnsi="Roboto"/>
          <w:sz w:val="22"/>
          <w:szCs w:val="22"/>
        </w:rPr>
        <w:t>, also known as Medicare Parts A and B or Traditional Medicare, is a publicly funded insurance program led by the Centers for Medicare &amp; Medicaid Services (CMS) for certain people who are 65 or older and certain people under 65 with disabilities.</w:t>
      </w:r>
    </w:p>
    <w:p w14:paraId="4470C556" w14:textId="77777777" w:rsidR="00134916" w:rsidRPr="00757B0E" w:rsidRDefault="00134916" w:rsidP="00134916">
      <w:pPr>
        <w:rPr>
          <w:rFonts w:ascii="Roboto" w:hAnsi="Roboto"/>
          <w:sz w:val="22"/>
          <w:szCs w:val="22"/>
        </w:rPr>
      </w:pPr>
    </w:p>
    <w:p w14:paraId="33A960D5" w14:textId="354F4D2F" w:rsidR="00134916" w:rsidRPr="00757B0E" w:rsidRDefault="00134916" w:rsidP="00134916">
      <w:pPr>
        <w:rPr>
          <w:rFonts w:ascii="Roboto" w:hAnsi="Roboto"/>
          <w:sz w:val="22"/>
          <w:szCs w:val="22"/>
        </w:rPr>
      </w:pPr>
      <w:r w:rsidRPr="00757B0E">
        <w:rPr>
          <w:rFonts w:ascii="Roboto" w:hAnsi="Roboto"/>
          <w:sz w:val="22"/>
          <w:szCs w:val="22"/>
        </w:rPr>
        <w:t>Part A provides hospital insurance that includes services such as inpatient hospital stays, skilled nursing care, and home health care, and Part B provides medical insurance that includes services such as doctor visits, outpatient care, and medications administered in your doctor’s office.</w:t>
      </w:r>
    </w:p>
    <w:p w14:paraId="3D1C65AD" w14:textId="77777777" w:rsidR="00134916" w:rsidRPr="00757B0E" w:rsidRDefault="00134916" w:rsidP="00134916">
      <w:pPr>
        <w:rPr>
          <w:rFonts w:ascii="Roboto" w:hAnsi="Roboto"/>
          <w:sz w:val="22"/>
          <w:szCs w:val="22"/>
        </w:rPr>
      </w:pPr>
    </w:p>
    <w:p w14:paraId="03F48980" w14:textId="37539B21" w:rsidR="00134916" w:rsidRPr="00757B0E" w:rsidRDefault="00134916" w:rsidP="00134916">
      <w:pPr>
        <w:rPr>
          <w:rFonts w:ascii="Roboto" w:hAnsi="Roboto"/>
          <w:sz w:val="22"/>
          <w:szCs w:val="22"/>
        </w:rPr>
      </w:pPr>
      <w:r w:rsidRPr="00757B0E">
        <w:rPr>
          <w:rFonts w:ascii="Roboto" w:hAnsi="Roboto"/>
          <w:sz w:val="22"/>
          <w:szCs w:val="22"/>
        </w:rPr>
        <w:t xml:space="preserve">You can also purchase Medicare supplemental insurance (Medigap) to help cover remaining health care costs when you have Original Medicare. </w:t>
      </w:r>
    </w:p>
    <w:p w14:paraId="0413686B" w14:textId="77777777" w:rsidR="00134916" w:rsidRPr="00757B0E" w:rsidRDefault="00134916" w:rsidP="00134916">
      <w:pPr>
        <w:rPr>
          <w:rFonts w:ascii="Roboto" w:hAnsi="Roboto"/>
          <w:sz w:val="22"/>
          <w:szCs w:val="22"/>
        </w:rPr>
      </w:pPr>
    </w:p>
    <w:p w14:paraId="7ED81102" w14:textId="00412B5E" w:rsidR="00940323" w:rsidRPr="00757B0E" w:rsidRDefault="00940323" w:rsidP="00940323">
      <w:pPr>
        <w:rPr>
          <w:rFonts w:ascii="Roboto" w:hAnsi="Roboto"/>
          <w:sz w:val="22"/>
          <w:szCs w:val="22"/>
        </w:rPr>
      </w:pPr>
      <w:r w:rsidRPr="00757B0E">
        <w:rPr>
          <w:rFonts w:ascii="Roboto" w:hAnsi="Roboto"/>
          <w:b/>
          <w:bCs/>
          <w:sz w:val="22"/>
          <w:szCs w:val="22"/>
        </w:rPr>
        <w:t>Medicare Advantage</w:t>
      </w:r>
      <w:r w:rsidRPr="00757B0E">
        <w:rPr>
          <w:rFonts w:ascii="Roboto" w:hAnsi="Roboto"/>
          <w:sz w:val="22"/>
          <w:szCs w:val="22"/>
        </w:rPr>
        <w:t>, also known as Medicare Part C, provides an alternative to Original Medicare and is run by private companies contracted by CMS.</w:t>
      </w:r>
    </w:p>
    <w:p w14:paraId="37879E96" w14:textId="77777777" w:rsidR="00940323" w:rsidRPr="00757B0E" w:rsidRDefault="00940323" w:rsidP="00940323">
      <w:pPr>
        <w:rPr>
          <w:rFonts w:ascii="Roboto" w:hAnsi="Roboto"/>
          <w:sz w:val="22"/>
          <w:szCs w:val="22"/>
        </w:rPr>
      </w:pPr>
    </w:p>
    <w:p w14:paraId="421182D9" w14:textId="516C01A3" w:rsidR="00940323" w:rsidRPr="00757B0E" w:rsidRDefault="00940323" w:rsidP="00940323">
      <w:pPr>
        <w:rPr>
          <w:rFonts w:ascii="Roboto" w:hAnsi="Roboto"/>
          <w:sz w:val="22"/>
          <w:szCs w:val="22"/>
        </w:rPr>
      </w:pPr>
      <w:r w:rsidRPr="00757B0E">
        <w:rPr>
          <w:rFonts w:ascii="Roboto" w:hAnsi="Roboto"/>
          <w:sz w:val="22"/>
          <w:szCs w:val="22"/>
        </w:rPr>
        <w:t>A Medicare Advantage plan must cover all medically necessary services that Original Medicare covers and may offer additional services such as dental, hearing, and vision benefits.</w:t>
      </w:r>
    </w:p>
    <w:p w14:paraId="4DD07FD9" w14:textId="77777777" w:rsidR="00940323" w:rsidRPr="00757B0E" w:rsidRDefault="00940323" w:rsidP="00940323">
      <w:pPr>
        <w:rPr>
          <w:rFonts w:ascii="Roboto" w:hAnsi="Roboto"/>
          <w:sz w:val="22"/>
          <w:szCs w:val="22"/>
        </w:rPr>
      </w:pPr>
    </w:p>
    <w:p w14:paraId="34D598AC" w14:textId="52C58112" w:rsidR="00940323" w:rsidRPr="00757B0E" w:rsidRDefault="00940323" w:rsidP="00940323">
      <w:pPr>
        <w:rPr>
          <w:rFonts w:ascii="Roboto" w:hAnsi="Roboto"/>
          <w:sz w:val="22"/>
          <w:szCs w:val="22"/>
        </w:rPr>
      </w:pPr>
      <w:r w:rsidRPr="00757B0E">
        <w:rPr>
          <w:rFonts w:ascii="Roboto" w:hAnsi="Roboto"/>
          <w:sz w:val="22"/>
          <w:szCs w:val="22"/>
        </w:rPr>
        <w:t xml:space="preserve">If you enroll in Medicare Advantage, you may not purchase Medicare supplemental insurance (Medigap) to help cover remaining health care costs. </w:t>
      </w:r>
    </w:p>
    <w:p w14:paraId="57F2B671" w14:textId="77777777" w:rsidR="00134916" w:rsidRPr="00757B0E" w:rsidRDefault="00134916" w:rsidP="00134916">
      <w:pPr>
        <w:rPr>
          <w:rFonts w:ascii="Roboto" w:hAnsi="Roboto"/>
          <w:sz w:val="22"/>
          <w:szCs w:val="22"/>
        </w:rPr>
      </w:pPr>
    </w:p>
    <w:p w14:paraId="33CE78ED" w14:textId="77777777" w:rsidR="00940323" w:rsidRPr="00757B0E" w:rsidRDefault="00940323" w:rsidP="00940323">
      <w:pPr>
        <w:rPr>
          <w:rFonts w:ascii="Roboto" w:hAnsi="Roboto"/>
          <w:b/>
          <w:bCs/>
          <w:sz w:val="22"/>
          <w:szCs w:val="22"/>
        </w:rPr>
      </w:pPr>
      <w:r w:rsidRPr="00757B0E">
        <w:rPr>
          <w:rFonts w:ascii="Roboto" w:hAnsi="Roboto"/>
          <w:b/>
          <w:bCs/>
          <w:sz w:val="22"/>
          <w:szCs w:val="22"/>
        </w:rPr>
        <w:t>Why does it matter which Medicare plan you choose?</w:t>
      </w:r>
      <w:r w:rsidRPr="00757B0E">
        <w:rPr>
          <w:rFonts w:ascii="Roboto" w:hAnsi="Roboto"/>
          <w:sz w:val="22"/>
          <w:szCs w:val="22"/>
        </w:rPr>
        <w:t xml:space="preserve"> All Medicare plans are not the same. It is important to compare coverage and cost differences between plans. </w:t>
      </w:r>
      <w:r w:rsidRPr="00757B0E">
        <w:rPr>
          <w:rFonts w:ascii="Roboto" w:hAnsi="Roboto"/>
          <w:b/>
          <w:bCs/>
          <w:sz w:val="22"/>
          <w:szCs w:val="22"/>
        </w:rPr>
        <w:t xml:space="preserve">First, we’ll compare coverage. </w:t>
      </w:r>
    </w:p>
    <w:p w14:paraId="725A108F" w14:textId="77777777" w:rsidR="00940323" w:rsidRPr="00757B0E" w:rsidRDefault="00940323" w:rsidP="00940323">
      <w:pPr>
        <w:rPr>
          <w:rFonts w:ascii="Roboto" w:hAnsi="Roboto"/>
          <w:sz w:val="22"/>
          <w:szCs w:val="22"/>
        </w:rPr>
      </w:pPr>
    </w:p>
    <w:p w14:paraId="1301EDEC" w14:textId="7D6E94A4" w:rsidR="00940323" w:rsidRPr="00757B0E" w:rsidRDefault="00940323" w:rsidP="00940323">
      <w:pPr>
        <w:rPr>
          <w:rFonts w:ascii="Roboto" w:hAnsi="Roboto"/>
          <w:sz w:val="22"/>
          <w:szCs w:val="22"/>
          <w:vertAlign w:val="superscript"/>
        </w:rPr>
      </w:pPr>
      <w:r w:rsidRPr="00757B0E">
        <w:rPr>
          <w:rFonts w:ascii="Roboto" w:hAnsi="Roboto"/>
          <w:sz w:val="22"/>
          <w:szCs w:val="22"/>
        </w:rPr>
        <w:t>With Original Medicare, you can visit most doctors in the country, you do not need referrals to see a specialist, and you usually do not need special approvals to get certain health care services and medications covered.</w:t>
      </w:r>
      <w:r w:rsidRPr="00757B0E">
        <w:rPr>
          <w:rFonts w:ascii="Roboto" w:hAnsi="Roboto"/>
          <w:sz w:val="22"/>
          <w:szCs w:val="22"/>
          <w:vertAlign w:val="superscript"/>
        </w:rPr>
        <w:t xml:space="preserve"> </w:t>
      </w:r>
      <w:r w:rsidRPr="00757B0E">
        <w:rPr>
          <w:rFonts w:ascii="Roboto" w:hAnsi="Roboto"/>
          <w:sz w:val="22"/>
          <w:szCs w:val="22"/>
        </w:rPr>
        <w:t xml:space="preserve"> With Medicare Advantage, you usually can only see doctors in the plan’s network (which may only be in your local area), you may need a referral to see a specialist, and you may need special approvals to get certain health care services and medications covered</w:t>
      </w:r>
      <w:r w:rsidR="000559F1" w:rsidRPr="00757B0E">
        <w:rPr>
          <w:rFonts w:ascii="Roboto" w:hAnsi="Roboto"/>
          <w:sz w:val="22"/>
          <w:szCs w:val="22"/>
        </w:rPr>
        <w:t>, including injections and oral or intravenous drugs</w:t>
      </w:r>
      <w:r w:rsidRPr="00757B0E">
        <w:rPr>
          <w:rFonts w:ascii="Roboto" w:hAnsi="Roboto"/>
          <w:sz w:val="22"/>
          <w:szCs w:val="22"/>
        </w:rPr>
        <w:t>.</w:t>
      </w:r>
    </w:p>
    <w:p w14:paraId="67035232" w14:textId="77777777" w:rsidR="00940323" w:rsidRPr="00757B0E" w:rsidRDefault="00940323" w:rsidP="00940323">
      <w:pPr>
        <w:rPr>
          <w:rFonts w:ascii="Roboto" w:hAnsi="Roboto"/>
          <w:sz w:val="22"/>
          <w:szCs w:val="22"/>
        </w:rPr>
      </w:pPr>
    </w:p>
    <w:p w14:paraId="4C1137B2" w14:textId="057527B4" w:rsidR="00940323" w:rsidRPr="00757B0E" w:rsidRDefault="00940323" w:rsidP="00940323">
      <w:pPr>
        <w:rPr>
          <w:rFonts w:ascii="Roboto" w:hAnsi="Roboto"/>
          <w:sz w:val="22"/>
          <w:szCs w:val="22"/>
          <w:vertAlign w:val="superscript"/>
        </w:rPr>
      </w:pPr>
      <w:r w:rsidRPr="00757B0E">
        <w:rPr>
          <w:rFonts w:ascii="Roboto" w:hAnsi="Roboto"/>
          <w:sz w:val="22"/>
          <w:szCs w:val="22"/>
        </w:rPr>
        <w:t>With Original Medicare, you can choose to buy Part D, an optional benefit that helps pay for outpatient prescription medications, or medications you receive from your pharmacy and take home. With Medicare Advantage, Part D is typically included.</w:t>
      </w:r>
    </w:p>
    <w:p w14:paraId="398D6C5A" w14:textId="77777777" w:rsidR="00940323" w:rsidRPr="00757B0E" w:rsidRDefault="00940323" w:rsidP="00940323">
      <w:pPr>
        <w:rPr>
          <w:rFonts w:ascii="Roboto" w:hAnsi="Roboto"/>
          <w:sz w:val="22"/>
          <w:szCs w:val="22"/>
        </w:rPr>
      </w:pPr>
    </w:p>
    <w:p w14:paraId="4B929403" w14:textId="01827D1C" w:rsidR="00940323" w:rsidRPr="00757B0E" w:rsidRDefault="00940323" w:rsidP="00940323">
      <w:pPr>
        <w:rPr>
          <w:rFonts w:ascii="Roboto" w:hAnsi="Roboto"/>
          <w:sz w:val="22"/>
          <w:szCs w:val="22"/>
        </w:rPr>
      </w:pPr>
      <w:r w:rsidRPr="00757B0E">
        <w:rPr>
          <w:rFonts w:ascii="Roboto" w:hAnsi="Roboto"/>
          <w:sz w:val="22"/>
          <w:szCs w:val="22"/>
        </w:rPr>
        <w:t>It’s important to remember that Part B covers medications that are administered to you at the doctor’s office and that Part D covers medications you receive from your pharmacy and take at home.</w:t>
      </w:r>
    </w:p>
    <w:p w14:paraId="537AC102" w14:textId="77777777" w:rsidR="00940323" w:rsidRPr="00757B0E" w:rsidRDefault="00940323" w:rsidP="00134916">
      <w:pPr>
        <w:rPr>
          <w:rFonts w:ascii="Roboto" w:hAnsi="Roboto"/>
          <w:sz w:val="22"/>
          <w:szCs w:val="22"/>
        </w:rPr>
      </w:pPr>
    </w:p>
    <w:p w14:paraId="228612F8" w14:textId="222BEE5F" w:rsidR="000559F1" w:rsidRPr="00757B0E" w:rsidRDefault="000559F1" w:rsidP="000559F1">
      <w:pPr>
        <w:rPr>
          <w:rFonts w:ascii="Roboto" w:hAnsi="Roboto"/>
          <w:sz w:val="22"/>
          <w:szCs w:val="22"/>
          <w:vertAlign w:val="superscript"/>
        </w:rPr>
      </w:pPr>
      <w:r w:rsidRPr="00757B0E">
        <w:rPr>
          <w:rFonts w:ascii="Roboto" w:hAnsi="Roboto"/>
          <w:b/>
          <w:bCs/>
          <w:sz w:val="22"/>
          <w:szCs w:val="22"/>
        </w:rPr>
        <w:t>Now, we’ll compare cost.</w:t>
      </w:r>
      <w:r w:rsidRPr="00757B0E">
        <w:rPr>
          <w:rFonts w:ascii="Roboto" w:hAnsi="Roboto"/>
          <w:sz w:val="22"/>
          <w:szCs w:val="22"/>
        </w:rPr>
        <w:t xml:space="preserve"> With Original Medicare, you will pay a monthly cost, or premium, for Part B that varies based on your income. In addition, you will pay 20% of the cost of your health care services with no limit on what you pay out of pocket. However, when you have Original Medicare as your primary coverage, you may buy or use supplemental coverage like Medigap, coverage from a former employer or union, or Medicaid to cover any remaining costs.</w:t>
      </w:r>
    </w:p>
    <w:p w14:paraId="4D6F159E" w14:textId="77777777" w:rsidR="000559F1" w:rsidRPr="00757B0E" w:rsidRDefault="000559F1" w:rsidP="000559F1">
      <w:pPr>
        <w:rPr>
          <w:rFonts w:ascii="Roboto" w:hAnsi="Roboto"/>
          <w:sz w:val="22"/>
          <w:szCs w:val="22"/>
        </w:rPr>
      </w:pPr>
    </w:p>
    <w:p w14:paraId="0C927F1A" w14:textId="399D350D" w:rsidR="000559F1" w:rsidRPr="00757B0E" w:rsidRDefault="000559F1" w:rsidP="000559F1">
      <w:pPr>
        <w:rPr>
          <w:rFonts w:ascii="Roboto" w:hAnsi="Roboto"/>
          <w:sz w:val="22"/>
          <w:szCs w:val="22"/>
        </w:rPr>
      </w:pPr>
      <w:r w:rsidRPr="00757B0E">
        <w:rPr>
          <w:rFonts w:ascii="Roboto" w:hAnsi="Roboto"/>
          <w:sz w:val="22"/>
          <w:szCs w:val="22"/>
        </w:rPr>
        <w:t>With Medicare Advantage, you will pay a premium that varies based on the plan you select. For example, a plan with a low monthly premium could have high out-of-pocket costs. In addition, you may pay for Part A and Part B services up to a yearly limit. After you reach that limit, you will not pay for those services for the remainder of that year. With Medicare Advantage, you cannot buy or use Medicare supplemental coverage (Medigap) to cover those costs.</w:t>
      </w:r>
    </w:p>
    <w:p w14:paraId="7879E912" w14:textId="77777777" w:rsidR="000559F1" w:rsidRPr="00757B0E" w:rsidRDefault="000559F1" w:rsidP="000559F1">
      <w:pPr>
        <w:rPr>
          <w:rFonts w:ascii="Roboto" w:hAnsi="Roboto"/>
          <w:sz w:val="22"/>
          <w:szCs w:val="22"/>
        </w:rPr>
      </w:pPr>
    </w:p>
    <w:p w14:paraId="0B36FB7C" w14:textId="77777777" w:rsidR="000559F1" w:rsidRPr="00757B0E" w:rsidRDefault="000559F1" w:rsidP="000559F1">
      <w:pPr>
        <w:rPr>
          <w:rFonts w:ascii="Roboto" w:hAnsi="Roboto"/>
          <w:sz w:val="22"/>
          <w:szCs w:val="22"/>
        </w:rPr>
      </w:pPr>
      <w:r w:rsidRPr="00757B0E">
        <w:rPr>
          <w:rFonts w:ascii="Roboto" w:hAnsi="Roboto"/>
          <w:b/>
          <w:bCs/>
          <w:sz w:val="22"/>
          <w:szCs w:val="22"/>
        </w:rPr>
        <w:t>When you enroll in Medicare, make sure you’re asking the right questions so that you choose the best plan for your health care needs.</w:t>
      </w:r>
      <w:r w:rsidRPr="00757B0E">
        <w:rPr>
          <w:rFonts w:ascii="Roboto" w:hAnsi="Roboto"/>
          <w:sz w:val="22"/>
          <w:szCs w:val="22"/>
        </w:rPr>
        <w:t xml:space="preserve"> </w:t>
      </w:r>
      <w:r w:rsidRPr="00757B0E">
        <w:rPr>
          <w:rFonts w:ascii="Roboto" w:hAnsi="Roboto"/>
          <w:b/>
          <w:bCs/>
          <w:sz w:val="22"/>
          <w:szCs w:val="22"/>
        </w:rPr>
        <w:t>Some key questions to consider are:</w:t>
      </w:r>
      <w:r w:rsidRPr="00757B0E">
        <w:rPr>
          <w:rFonts w:ascii="Roboto" w:hAnsi="Roboto"/>
          <w:sz w:val="22"/>
          <w:szCs w:val="22"/>
        </w:rPr>
        <w:t xml:space="preserve"> </w:t>
      </w:r>
    </w:p>
    <w:p w14:paraId="575A6E15" w14:textId="77777777" w:rsidR="000559F1" w:rsidRPr="00757B0E" w:rsidRDefault="000559F1" w:rsidP="000559F1">
      <w:pPr>
        <w:numPr>
          <w:ilvl w:val="0"/>
          <w:numId w:val="2"/>
        </w:numPr>
        <w:rPr>
          <w:rFonts w:ascii="Roboto" w:hAnsi="Roboto"/>
          <w:sz w:val="22"/>
          <w:szCs w:val="22"/>
        </w:rPr>
      </w:pPr>
      <w:r w:rsidRPr="00757B0E">
        <w:rPr>
          <w:rFonts w:ascii="Roboto" w:hAnsi="Roboto"/>
          <w:sz w:val="22"/>
          <w:szCs w:val="22"/>
        </w:rPr>
        <w:t>Do all your doctors accept Medicare? Are they “in-network” if you select a Medicare Advantage plan? </w:t>
      </w:r>
    </w:p>
    <w:p w14:paraId="433DF1A6" w14:textId="77777777" w:rsidR="000559F1" w:rsidRPr="00757B0E" w:rsidRDefault="000559F1" w:rsidP="000559F1">
      <w:pPr>
        <w:numPr>
          <w:ilvl w:val="0"/>
          <w:numId w:val="2"/>
        </w:numPr>
        <w:rPr>
          <w:rFonts w:ascii="Roboto" w:hAnsi="Roboto"/>
          <w:sz w:val="22"/>
          <w:szCs w:val="22"/>
        </w:rPr>
      </w:pPr>
      <w:r w:rsidRPr="00757B0E">
        <w:rPr>
          <w:rFonts w:ascii="Roboto" w:hAnsi="Roboto"/>
          <w:sz w:val="22"/>
          <w:szCs w:val="22"/>
        </w:rPr>
        <w:t>Do you travel frequently and visit doctors outside of your local area? </w:t>
      </w:r>
    </w:p>
    <w:p w14:paraId="3A6C34DD" w14:textId="77777777" w:rsidR="000559F1" w:rsidRPr="00757B0E" w:rsidRDefault="000559F1" w:rsidP="000559F1">
      <w:pPr>
        <w:numPr>
          <w:ilvl w:val="0"/>
          <w:numId w:val="2"/>
        </w:numPr>
        <w:rPr>
          <w:rFonts w:ascii="Roboto" w:hAnsi="Roboto"/>
          <w:sz w:val="22"/>
          <w:szCs w:val="22"/>
        </w:rPr>
      </w:pPr>
      <w:r w:rsidRPr="00757B0E">
        <w:rPr>
          <w:rFonts w:ascii="Roboto" w:hAnsi="Roboto"/>
          <w:sz w:val="22"/>
          <w:szCs w:val="22"/>
        </w:rPr>
        <w:t>Will your medications be covered, including medications administered by your doctor that are covered under Part B? </w:t>
      </w:r>
    </w:p>
    <w:p w14:paraId="6434C7AB" w14:textId="77777777" w:rsidR="000559F1" w:rsidRPr="00757B0E" w:rsidRDefault="000559F1" w:rsidP="000559F1">
      <w:pPr>
        <w:numPr>
          <w:ilvl w:val="0"/>
          <w:numId w:val="2"/>
        </w:numPr>
        <w:rPr>
          <w:rFonts w:ascii="Roboto" w:hAnsi="Roboto"/>
          <w:sz w:val="22"/>
          <w:szCs w:val="22"/>
        </w:rPr>
      </w:pPr>
      <w:r w:rsidRPr="00757B0E">
        <w:rPr>
          <w:rFonts w:ascii="Roboto" w:hAnsi="Roboto"/>
          <w:sz w:val="22"/>
          <w:szCs w:val="22"/>
        </w:rPr>
        <w:t>Can you afford the out-of-pocket costs for office visits and medications? </w:t>
      </w:r>
    </w:p>
    <w:p w14:paraId="57DCCC9A" w14:textId="77777777" w:rsidR="000559F1" w:rsidRPr="00757B0E" w:rsidRDefault="000559F1" w:rsidP="000559F1">
      <w:pPr>
        <w:numPr>
          <w:ilvl w:val="0"/>
          <w:numId w:val="2"/>
        </w:numPr>
        <w:rPr>
          <w:rFonts w:ascii="Roboto" w:hAnsi="Roboto"/>
          <w:sz w:val="22"/>
          <w:szCs w:val="22"/>
        </w:rPr>
      </w:pPr>
      <w:r w:rsidRPr="00757B0E">
        <w:rPr>
          <w:rFonts w:ascii="Roboto" w:hAnsi="Roboto"/>
          <w:sz w:val="22"/>
          <w:szCs w:val="22"/>
        </w:rPr>
        <w:t>Would you like to purchase Medicare supplemental insurance (Medigap) to cover out-of-pocket costs, which is available with Original Medicare only? </w:t>
      </w:r>
    </w:p>
    <w:p w14:paraId="4CA215D9" w14:textId="77777777" w:rsidR="000559F1" w:rsidRPr="00757B0E" w:rsidRDefault="000559F1" w:rsidP="000559F1">
      <w:pPr>
        <w:numPr>
          <w:ilvl w:val="0"/>
          <w:numId w:val="2"/>
        </w:numPr>
        <w:rPr>
          <w:rFonts w:ascii="Roboto" w:hAnsi="Roboto"/>
          <w:sz w:val="22"/>
          <w:szCs w:val="22"/>
        </w:rPr>
      </w:pPr>
      <w:r w:rsidRPr="00757B0E">
        <w:rPr>
          <w:rFonts w:ascii="Roboto" w:hAnsi="Roboto"/>
          <w:sz w:val="22"/>
          <w:szCs w:val="22"/>
        </w:rPr>
        <w:t>If you are working with an insurance broker, do you know if they are earning a commission to recommend certain plans?</w:t>
      </w:r>
    </w:p>
    <w:p w14:paraId="012D00E0" w14:textId="77777777" w:rsidR="000559F1" w:rsidRPr="00757B0E" w:rsidRDefault="000559F1" w:rsidP="000559F1">
      <w:pPr>
        <w:numPr>
          <w:ilvl w:val="0"/>
          <w:numId w:val="2"/>
        </w:numPr>
        <w:rPr>
          <w:rFonts w:ascii="Roboto" w:hAnsi="Roboto"/>
          <w:sz w:val="22"/>
          <w:szCs w:val="22"/>
        </w:rPr>
      </w:pPr>
      <w:r w:rsidRPr="00757B0E">
        <w:rPr>
          <w:rFonts w:ascii="Roboto" w:hAnsi="Roboto"/>
          <w:sz w:val="22"/>
          <w:szCs w:val="22"/>
        </w:rPr>
        <w:t>Do you have a friend or family member who can help you choose a Medicare plan? </w:t>
      </w:r>
    </w:p>
    <w:p w14:paraId="1689DD06" w14:textId="77777777" w:rsidR="000559F1" w:rsidRPr="00757B0E" w:rsidRDefault="000559F1" w:rsidP="0060748D">
      <w:pPr>
        <w:rPr>
          <w:rFonts w:ascii="Roboto" w:hAnsi="Roboto"/>
          <w:sz w:val="22"/>
          <w:szCs w:val="22"/>
        </w:rPr>
      </w:pPr>
    </w:p>
    <w:p w14:paraId="53AF5C1F" w14:textId="40936D48" w:rsidR="000559F1" w:rsidRPr="00757B0E" w:rsidRDefault="0060748D" w:rsidP="0060748D">
      <w:pPr>
        <w:rPr>
          <w:rFonts w:ascii="Roboto" w:hAnsi="Roboto"/>
          <w:sz w:val="22"/>
          <w:szCs w:val="22"/>
        </w:rPr>
      </w:pPr>
      <w:r w:rsidRPr="00757B0E">
        <w:rPr>
          <w:rFonts w:ascii="Roboto" w:hAnsi="Roboto"/>
          <w:sz w:val="22"/>
          <w:szCs w:val="22"/>
        </w:rPr>
        <w:t xml:space="preserve">By researching and considering these questions, you’ll be able to choose the best Medicare plan for you. </w:t>
      </w:r>
    </w:p>
    <w:p w14:paraId="542A994A" w14:textId="77777777" w:rsidR="000559F1" w:rsidRPr="00757B0E" w:rsidRDefault="000559F1" w:rsidP="0060748D">
      <w:pPr>
        <w:rPr>
          <w:rFonts w:ascii="Roboto" w:hAnsi="Roboto"/>
          <w:sz w:val="22"/>
          <w:szCs w:val="22"/>
        </w:rPr>
      </w:pPr>
    </w:p>
    <w:p w14:paraId="2F46A2DD" w14:textId="280C2D36" w:rsidR="000559F1" w:rsidRPr="00757B0E" w:rsidRDefault="0060748D" w:rsidP="0060748D">
      <w:pPr>
        <w:rPr>
          <w:rFonts w:ascii="Roboto" w:hAnsi="Roboto"/>
          <w:sz w:val="22"/>
          <w:szCs w:val="22"/>
        </w:rPr>
      </w:pPr>
      <w:r w:rsidRPr="00757B0E">
        <w:rPr>
          <w:rFonts w:ascii="Roboto" w:hAnsi="Roboto"/>
          <w:sz w:val="22"/>
          <w:szCs w:val="22"/>
        </w:rPr>
        <w:t xml:space="preserve">For additional resources on Medicare enrollment, </w:t>
      </w:r>
      <w:r w:rsidR="00C6285F" w:rsidRPr="00757B0E">
        <w:rPr>
          <w:rFonts w:ascii="Roboto" w:hAnsi="Roboto"/>
          <w:sz w:val="22"/>
          <w:szCs w:val="22"/>
        </w:rPr>
        <w:t xml:space="preserve">please </w:t>
      </w:r>
      <w:r w:rsidRPr="00757B0E">
        <w:rPr>
          <w:rFonts w:ascii="Roboto" w:hAnsi="Roboto"/>
          <w:sz w:val="22"/>
          <w:szCs w:val="22"/>
        </w:rPr>
        <w:t xml:space="preserve">visit Medicare.gov. </w:t>
      </w:r>
    </w:p>
    <w:p w14:paraId="0B2C2B83" w14:textId="77777777" w:rsidR="000559F1" w:rsidRPr="00757B0E" w:rsidRDefault="000559F1" w:rsidP="0060748D">
      <w:pPr>
        <w:rPr>
          <w:rFonts w:ascii="Roboto" w:hAnsi="Roboto"/>
          <w:sz w:val="22"/>
          <w:szCs w:val="22"/>
        </w:rPr>
      </w:pPr>
    </w:p>
    <w:p w14:paraId="4AF3D1CE" w14:textId="77777777" w:rsidR="00C6285F" w:rsidRPr="00757B0E" w:rsidRDefault="00C6285F" w:rsidP="00C6285F">
      <w:pPr>
        <w:rPr>
          <w:rFonts w:ascii="Roboto" w:hAnsi="Roboto"/>
          <w:sz w:val="22"/>
          <w:szCs w:val="22"/>
        </w:rPr>
      </w:pPr>
      <w:r w:rsidRPr="00757B0E">
        <w:rPr>
          <w:rFonts w:ascii="Roboto" w:hAnsi="Roboto"/>
          <w:sz w:val="22"/>
          <w:szCs w:val="22"/>
        </w:rPr>
        <w:t>Please note that this information is for your education only. It is not a recommendation or endorsement of any specific health plan or type of health plan. If you have questions about the information in this video, please consult your doctor or another qualified professional. </w:t>
      </w:r>
    </w:p>
    <w:p w14:paraId="3A996DAC" w14:textId="77777777" w:rsidR="000559F1" w:rsidRPr="00757B0E" w:rsidRDefault="000559F1" w:rsidP="0060748D">
      <w:pPr>
        <w:rPr>
          <w:rFonts w:ascii="Roboto" w:hAnsi="Roboto"/>
          <w:sz w:val="22"/>
          <w:szCs w:val="22"/>
        </w:rPr>
      </w:pPr>
    </w:p>
    <w:p w14:paraId="30628FAC" w14:textId="77777777" w:rsidR="000559F1" w:rsidRPr="00757B0E" w:rsidRDefault="000559F1" w:rsidP="000559F1">
      <w:pPr>
        <w:rPr>
          <w:rFonts w:ascii="Roboto" w:hAnsi="Roboto"/>
          <w:sz w:val="22"/>
          <w:szCs w:val="22"/>
        </w:rPr>
      </w:pPr>
    </w:p>
    <w:p w14:paraId="04D9990E" w14:textId="77777777" w:rsidR="00134916" w:rsidRPr="00757B0E" w:rsidRDefault="00134916" w:rsidP="00134916">
      <w:pPr>
        <w:rPr>
          <w:rFonts w:ascii="Roboto" w:hAnsi="Roboto"/>
          <w:sz w:val="22"/>
          <w:szCs w:val="22"/>
        </w:rPr>
      </w:pPr>
    </w:p>
    <w:p w14:paraId="72B74C05" w14:textId="77777777" w:rsidR="00134916" w:rsidRPr="00757B0E" w:rsidRDefault="00134916" w:rsidP="00134916">
      <w:pPr>
        <w:rPr>
          <w:rFonts w:ascii="Roboto" w:hAnsi="Roboto"/>
          <w:sz w:val="22"/>
          <w:szCs w:val="22"/>
        </w:rPr>
      </w:pPr>
    </w:p>
    <w:p w14:paraId="316F992C" w14:textId="77777777" w:rsidR="00134916" w:rsidRPr="00757B0E" w:rsidRDefault="00134916" w:rsidP="00134916">
      <w:pPr>
        <w:rPr>
          <w:rFonts w:ascii="Roboto" w:hAnsi="Roboto"/>
          <w:sz w:val="22"/>
          <w:szCs w:val="22"/>
        </w:rPr>
      </w:pPr>
    </w:p>
    <w:p w14:paraId="25A674BC" w14:textId="77777777" w:rsidR="00134916" w:rsidRPr="00757B0E" w:rsidRDefault="00134916">
      <w:pPr>
        <w:rPr>
          <w:rFonts w:ascii="Roboto" w:hAnsi="Roboto"/>
          <w:sz w:val="22"/>
          <w:szCs w:val="22"/>
        </w:rPr>
      </w:pPr>
    </w:p>
    <w:sectPr w:rsidR="00134916" w:rsidRPr="00757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403"/>
    <w:multiLevelType w:val="hybridMultilevel"/>
    <w:tmpl w:val="BFEC3A92"/>
    <w:lvl w:ilvl="0" w:tplc="82765684">
      <w:start w:val="1"/>
      <w:numFmt w:val="bullet"/>
      <w:lvlText w:val="•"/>
      <w:lvlJc w:val="left"/>
      <w:pPr>
        <w:tabs>
          <w:tab w:val="num" w:pos="720"/>
        </w:tabs>
        <w:ind w:left="720" w:hanging="360"/>
      </w:pPr>
      <w:rPr>
        <w:rFonts w:ascii="Arial" w:hAnsi="Arial" w:hint="default"/>
      </w:rPr>
    </w:lvl>
    <w:lvl w:ilvl="1" w:tplc="96DE44F2" w:tentative="1">
      <w:start w:val="1"/>
      <w:numFmt w:val="bullet"/>
      <w:lvlText w:val="•"/>
      <w:lvlJc w:val="left"/>
      <w:pPr>
        <w:tabs>
          <w:tab w:val="num" w:pos="1440"/>
        </w:tabs>
        <w:ind w:left="1440" w:hanging="360"/>
      </w:pPr>
      <w:rPr>
        <w:rFonts w:ascii="Arial" w:hAnsi="Arial" w:hint="default"/>
      </w:rPr>
    </w:lvl>
    <w:lvl w:ilvl="2" w:tplc="6BB688AE" w:tentative="1">
      <w:start w:val="1"/>
      <w:numFmt w:val="bullet"/>
      <w:lvlText w:val="•"/>
      <w:lvlJc w:val="left"/>
      <w:pPr>
        <w:tabs>
          <w:tab w:val="num" w:pos="2160"/>
        </w:tabs>
        <w:ind w:left="2160" w:hanging="360"/>
      </w:pPr>
      <w:rPr>
        <w:rFonts w:ascii="Arial" w:hAnsi="Arial" w:hint="default"/>
      </w:rPr>
    </w:lvl>
    <w:lvl w:ilvl="3" w:tplc="00586778" w:tentative="1">
      <w:start w:val="1"/>
      <w:numFmt w:val="bullet"/>
      <w:lvlText w:val="•"/>
      <w:lvlJc w:val="left"/>
      <w:pPr>
        <w:tabs>
          <w:tab w:val="num" w:pos="2880"/>
        </w:tabs>
        <w:ind w:left="2880" w:hanging="360"/>
      </w:pPr>
      <w:rPr>
        <w:rFonts w:ascii="Arial" w:hAnsi="Arial" w:hint="default"/>
      </w:rPr>
    </w:lvl>
    <w:lvl w:ilvl="4" w:tplc="D91E141E" w:tentative="1">
      <w:start w:val="1"/>
      <w:numFmt w:val="bullet"/>
      <w:lvlText w:val="•"/>
      <w:lvlJc w:val="left"/>
      <w:pPr>
        <w:tabs>
          <w:tab w:val="num" w:pos="3600"/>
        </w:tabs>
        <w:ind w:left="3600" w:hanging="360"/>
      </w:pPr>
      <w:rPr>
        <w:rFonts w:ascii="Arial" w:hAnsi="Arial" w:hint="default"/>
      </w:rPr>
    </w:lvl>
    <w:lvl w:ilvl="5" w:tplc="3962C466" w:tentative="1">
      <w:start w:val="1"/>
      <w:numFmt w:val="bullet"/>
      <w:lvlText w:val="•"/>
      <w:lvlJc w:val="left"/>
      <w:pPr>
        <w:tabs>
          <w:tab w:val="num" w:pos="4320"/>
        </w:tabs>
        <w:ind w:left="4320" w:hanging="360"/>
      </w:pPr>
      <w:rPr>
        <w:rFonts w:ascii="Arial" w:hAnsi="Arial" w:hint="default"/>
      </w:rPr>
    </w:lvl>
    <w:lvl w:ilvl="6" w:tplc="260871D2" w:tentative="1">
      <w:start w:val="1"/>
      <w:numFmt w:val="bullet"/>
      <w:lvlText w:val="•"/>
      <w:lvlJc w:val="left"/>
      <w:pPr>
        <w:tabs>
          <w:tab w:val="num" w:pos="5040"/>
        </w:tabs>
        <w:ind w:left="5040" w:hanging="360"/>
      </w:pPr>
      <w:rPr>
        <w:rFonts w:ascii="Arial" w:hAnsi="Arial" w:hint="default"/>
      </w:rPr>
    </w:lvl>
    <w:lvl w:ilvl="7" w:tplc="F54858EC" w:tentative="1">
      <w:start w:val="1"/>
      <w:numFmt w:val="bullet"/>
      <w:lvlText w:val="•"/>
      <w:lvlJc w:val="left"/>
      <w:pPr>
        <w:tabs>
          <w:tab w:val="num" w:pos="5760"/>
        </w:tabs>
        <w:ind w:left="5760" w:hanging="360"/>
      </w:pPr>
      <w:rPr>
        <w:rFonts w:ascii="Arial" w:hAnsi="Arial" w:hint="default"/>
      </w:rPr>
    </w:lvl>
    <w:lvl w:ilvl="8" w:tplc="ECE848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1118C7"/>
    <w:multiLevelType w:val="hybridMultilevel"/>
    <w:tmpl w:val="61FA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8825">
    <w:abstractNumId w:val="1"/>
  </w:num>
  <w:num w:numId="2" w16cid:durableId="102894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6F"/>
    <w:rsid w:val="000043A3"/>
    <w:rsid w:val="000559F1"/>
    <w:rsid w:val="00125B00"/>
    <w:rsid w:val="00134916"/>
    <w:rsid w:val="00203E6F"/>
    <w:rsid w:val="005E194A"/>
    <w:rsid w:val="0060748D"/>
    <w:rsid w:val="00757B0E"/>
    <w:rsid w:val="007C05F7"/>
    <w:rsid w:val="008D4A9C"/>
    <w:rsid w:val="00940323"/>
    <w:rsid w:val="00C6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AFD32"/>
  <w15:chartTrackingRefBased/>
  <w15:docId w15:val="{A2913797-663A-5A4B-A5CF-3605EE75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E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E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E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E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E6F"/>
    <w:rPr>
      <w:rFonts w:eastAsiaTheme="majorEastAsia" w:cstheme="majorBidi"/>
      <w:color w:val="272727" w:themeColor="text1" w:themeTint="D8"/>
    </w:rPr>
  </w:style>
  <w:style w:type="paragraph" w:styleId="Title">
    <w:name w:val="Title"/>
    <w:basedOn w:val="Normal"/>
    <w:next w:val="Normal"/>
    <w:link w:val="TitleChar"/>
    <w:uiPriority w:val="10"/>
    <w:qFormat/>
    <w:rsid w:val="00203E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E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E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3E6F"/>
    <w:rPr>
      <w:i/>
      <w:iCs/>
      <w:color w:val="404040" w:themeColor="text1" w:themeTint="BF"/>
    </w:rPr>
  </w:style>
  <w:style w:type="paragraph" w:styleId="ListParagraph">
    <w:name w:val="List Paragraph"/>
    <w:basedOn w:val="Normal"/>
    <w:uiPriority w:val="34"/>
    <w:qFormat/>
    <w:rsid w:val="00203E6F"/>
    <w:pPr>
      <w:ind w:left="720"/>
      <w:contextualSpacing/>
    </w:pPr>
  </w:style>
  <w:style w:type="character" w:styleId="IntenseEmphasis">
    <w:name w:val="Intense Emphasis"/>
    <w:basedOn w:val="DefaultParagraphFont"/>
    <w:uiPriority w:val="21"/>
    <w:qFormat/>
    <w:rsid w:val="00203E6F"/>
    <w:rPr>
      <w:i/>
      <w:iCs/>
      <w:color w:val="0F4761" w:themeColor="accent1" w:themeShade="BF"/>
    </w:rPr>
  </w:style>
  <w:style w:type="paragraph" w:styleId="IntenseQuote">
    <w:name w:val="Intense Quote"/>
    <w:basedOn w:val="Normal"/>
    <w:next w:val="Normal"/>
    <w:link w:val="IntenseQuoteChar"/>
    <w:uiPriority w:val="30"/>
    <w:qFormat/>
    <w:rsid w:val="00203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E6F"/>
    <w:rPr>
      <w:i/>
      <w:iCs/>
      <w:color w:val="0F4761" w:themeColor="accent1" w:themeShade="BF"/>
    </w:rPr>
  </w:style>
  <w:style w:type="character" w:styleId="IntenseReference">
    <w:name w:val="Intense Reference"/>
    <w:basedOn w:val="DefaultParagraphFont"/>
    <w:uiPriority w:val="32"/>
    <w:qFormat/>
    <w:rsid w:val="00203E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035426">
      <w:bodyDiv w:val="1"/>
      <w:marLeft w:val="0"/>
      <w:marRight w:val="0"/>
      <w:marTop w:val="0"/>
      <w:marBottom w:val="0"/>
      <w:divBdr>
        <w:top w:val="none" w:sz="0" w:space="0" w:color="auto"/>
        <w:left w:val="none" w:sz="0" w:space="0" w:color="auto"/>
        <w:bottom w:val="none" w:sz="0" w:space="0" w:color="auto"/>
        <w:right w:val="none" w:sz="0" w:space="0" w:color="auto"/>
      </w:divBdr>
    </w:div>
    <w:div w:id="1328940304">
      <w:bodyDiv w:val="1"/>
      <w:marLeft w:val="0"/>
      <w:marRight w:val="0"/>
      <w:marTop w:val="0"/>
      <w:marBottom w:val="0"/>
      <w:divBdr>
        <w:top w:val="none" w:sz="0" w:space="0" w:color="auto"/>
        <w:left w:val="none" w:sz="0" w:space="0" w:color="auto"/>
        <w:bottom w:val="none" w:sz="0" w:space="0" w:color="auto"/>
        <w:right w:val="none" w:sz="0" w:space="0" w:color="auto"/>
      </w:divBdr>
    </w:div>
    <w:div w:id="1415013553">
      <w:bodyDiv w:val="1"/>
      <w:marLeft w:val="0"/>
      <w:marRight w:val="0"/>
      <w:marTop w:val="0"/>
      <w:marBottom w:val="0"/>
      <w:divBdr>
        <w:top w:val="none" w:sz="0" w:space="0" w:color="auto"/>
        <w:left w:val="none" w:sz="0" w:space="0" w:color="auto"/>
        <w:bottom w:val="none" w:sz="0" w:space="0" w:color="auto"/>
        <w:right w:val="none" w:sz="0" w:space="0" w:color="auto"/>
      </w:divBdr>
      <w:divsChild>
        <w:div w:id="1980258187">
          <w:marLeft w:val="446"/>
          <w:marRight w:val="0"/>
          <w:marTop w:val="0"/>
          <w:marBottom w:val="0"/>
          <w:divBdr>
            <w:top w:val="none" w:sz="0" w:space="0" w:color="auto"/>
            <w:left w:val="none" w:sz="0" w:space="0" w:color="auto"/>
            <w:bottom w:val="none" w:sz="0" w:space="0" w:color="auto"/>
            <w:right w:val="none" w:sz="0" w:space="0" w:color="auto"/>
          </w:divBdr>
        </w:div>
        <w:div w:id="1200095273">
          <w:marLeft w:val="446"/>
          <w:marRight w:val="0"/>
          <w:marTop w:val="0"/>
          <w:marBottom w:val="0"/>
          <w:divBdr>
            <w:top w:val="none" w:sz="0" w:space="0" w:color="auto"/>
            <w:left w:val="none" w:sz="0" w:space="0" w:color="auto"/>
            <w:bottom w:val="none" w:sz="0" w:space="0" w:color="auto"/>
            <w:right w:val="none" w:sz="0" w:space="0" w:color="auto"/>
          </w:divBdr>
        </w:div>
        <w:div w:id="46416356">
          <w:marLeft w:val="446"/>
          <w:marRight w:val="0"/>
          <w:marTop w:val="0"/>
          <w:marBottom w:val="0"/>
          <w:divBdr>
            <w:top w:val="none" w:sz="0" w:space="0" w:color="auto"/>
            <w:left w:val="none" w:sz="0" w:space="0" w:color="auto"/>
            <w:bottom w:val="none" w:sz="0" w:space="0" w:color="auto"/>
            <w:right w:val="none" w:sz="0" w:space="0" w:color="auto"/>
          </w:divBdr>
        </w:div>
        <w:div w:id="1979264587">
          <w:marLeft w:val="446"/>
          <w:marRight w:val="0"/>
          <w:marTop w:val="0"/>
          <w:marBottom w:val="0"/>
          <w:divBdr>
            <w:top w:val="none" w:sz="0" w:space="0" w:color="auto"/>
            <w:left w:val="none" w:sz="0" w:space="0" w:color="auto"/>
            <w:bottom w:val="none" w:sz="0" w:space="0" w:color="auto"/>
            <w:right w:val="none" w:sz="0" w:space="0" w:color="auto"/>
          </w:divBdr>
        </w:div>
        <w:div w:id="132449993">
          <w:marLeft w:val="446"/>
          <w:marRight w:val="0"/>
          <w:marTop w:val="0"/>
          <w:marBottom w:val="0"/>
          <w:divBdr>
            <w:top w:val="none" w:sz="0" w:space="0" w:color="auto"/>
            <w:left w:val="none" w:sz="0" w:space="0" w:color="auto"/>
            <w:bottom w:val="none" w:sz="0" w:space="0" w:color="auto"/>
            <w:right w:val="none" w:sz="0" w:space="0" w:color="auto"/>
          </w:divBdr>
        </w:div>
        <w:div w:id="1896306410">
          <w:marLeft w:val="446"/>
          <w:marRight w:val="0"/>
          <w:marTop w:val="0"/>
          <w:marBottom w:val="0"/>
          <w:divBdr>
            <w:top w:val="none" w:sz="0" w:space="0" w:color="auto"/>
            <w:left w:val="none" w:sz="0" w:space="0" w:color="auto"/>
            <w:bottom w:val="none" w:sz="0" w:space="0" w:color="auto"/>
            <w:right w:val="none" w:sz="0" w:space="0" w:color="auto"/>
          </w:divBdr>
        </w:div>
        <w:div w:id="957105472">
          <w:marLeft w:val="446"/>
          <w:marRight w:val="0"/>
          <w:marTop w:val="0"/>
          <w:marBottom w:val="0"/>
          <w:divBdr>
            <w:top w:val="none" w:sz="0" w:space="0" w:color="auto"/>
            <w:left w:val="none" w:sz="0" w:space="0" w:color="auto"/>
            <w:bottom w:val="none" w:sz="0" w:space="0" w:color="auto"/>
            <w:right w:val="none" w:sz="0" w:space="0" w:color="auto"/>
          </w:divBdr>
        </w:div>
      </w:divsChild>
    </w:div>
    <w:div w:id="1495682385">
      <w:bodyDiv w:val="1"/>
      <w:marLeft w:val="0"/>
      <w:marRight w:val="0"/>
      <w:marTop w:val="0"/>
      <w:marBottom w:val="0"/>
      <w:divBdr>
        <w:top w:val="none" w:sz="0" w:space="0" w:color="auto"/>
        <w:left w:val="none" w:sz="0" w:space="0" w:color="auto"/>
        <w:bottom w:val="none" w:sz="0" w:space="0" w:color="auto"/>
        <w:right w:val="none" w:sz="0" w:space="0" w:color="auto"/>
      </w:divBdr>
    </w:div>
    <w:div w:id="1575165976">
      <w:bodyDiv w:val="1"/>
      <w:marLeft w:val="0"/>
      <w:marRight w:val="0"/>
      <w:marTop w:val="0"/>
      <w:marBottom w:val="0"/>
      <w:divBdr>
        <w:top w:val="none" w:sz="0" w:space="0" w:color="auto"/>
        <w:left w:val="none" w:sz="0" w:space="0" w:color="auto"/>
        <w:bottom w:val="none" w:sz="0" w:space="0" w:color="auto"/>
        <w:right w:val="none" w:sz="0" w:space="0" w:color="auto"/>
      </w:divBdr>
    </w:div>
    <w:div w:id="18242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Link-Field</dc:creator>
  <cp:keywords/>
  <dc:description/>
  <cp:lastModifiedBy>Magda Dworzycki</cp:lastModifiedBy>
  <cp:revision>20</cp:revision>
  <dcterms:created xsi:type="dcterms:W3CDTF">2024-08-26T19:07:00Z</dcterms:created>
  <dcterms:modified xsi:type="dcterms:W3CDTF">2025-09-09T18:25:00Z</dcterms:modified>
</cp:coreProperties>
</file>